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5DCC" w:rsidRPr="00B05DCC" w:rsidRDefault="00B05DCC" w:rsidP="00B05DCC">
      <w:pPr>
        <w:spacing w:after="0"/>
      </w:pPr>
      <w:r>
        <w:t>T</w:t>
      </w:r>
      <w:r w:rsidRPr="00B05DCC">
        <w:t xml:space="preserve">he Hon Peter </w:t>
      </w:r>
      <w:proofErr w:type="spellStart"/>
      <w:r w:rsidRPr="00B05DCC">
        <w:t>Gutwein</w:t>
      </w:r>
      <w:proofErr w:type="spellEnd"/>
      <w:r w:rsidRPr="00B05DCC">
        <w:t xml:space="preserve"> MP</w:t>
      </w:r>
    </w:p>
    <w:p w:rsidR="00B05DCC" w:rsidRPr="00B05DCC" w:rsidRDefault="00B05DCC" w:rsidP="00B05DCC">
      <w:pPr>
        <w:spacing w:after="0"/>
      </w:pPr>
      <w:r w:rsidRPr="00B05DCC">
        <w:t>Premier of Tasmania</w:t>
      </w:r>
    </w:p>
    <w:p w:rsidR="00B05DCC" w:rsidRPr="00B05DCC" w:rsidRDefault="00B05DCC" w:rsidP="00B05DCC">
      <w:pPr>
        <w:spacing w:after="0"/>
      </w:pPr>
      <w:r w:rsidRPr="00B05DCC">
        <w:t>Minister for Tourism</w:t>
      </w:r>
    </w:p>
    <w:p w:rsidR="00B05DCC" w:rsidRPr="00B05DCC" w:rsidRDefault="00B05DCC" w:rsidP="00B05DCC">
      <w:pPr>
        <w:spacing w:after="0"/>
      </w:pPr>
      <w:r w:rsidRPr="00B05DCC">
        <w:t>Ground Floor, Public Building</w:t>
      </w:r>
    </w:p>
    <w:p w:rsidR="00B05DCC" w:rsidRPr="00B05DCC" w:rsidRDefault="00B05DCC" w:rsidP="00B05DCC">
      <w:pPr>
        <w:spacing w:after="0"/>
      </w:pPr>
      <w:r w:rsidRPr="00B05DCC">
        <w:t>53 St John ST</w:t>
      </w:r>
    </w:p>
    <w:p w:rsidR="00B05DCC" w:rsidRPr="00B05DCC" w:rsidRDefault="00B05DCC" w:rsidP="00B05DCC">
      <w:pPr>
        <w:spacing w:after="0"/>
      </w:pPr>
      <w:r w:rsidRPr="00B05DCC">
        <w:t xml:space="preserve">LAUNCESTON  TAS  7250 </w:t>
      </w:r>
    </w:p>
    <w:p w:rsidR="00B05DCC" w:rsidRPr="00B05DCC" w:rsidRDefault="00CF1C63" w:rsidP="00CF1C63">
      <w:pPr>
        <w:spacing w:after="0"/>
        <w:jc w:val="right"/>
      </w:pPr>
      <w:r>
        <w:t>20 April 2020</w:t>
      </w:r>
    </w:p>
    <w:p w:rsidR="00B05DCC" w:rsidRPr="00B05DCC" w:rsidRDefault="00B05DCC">
      <w:r w:rsidRPr="00B05DCC">
        <w:t>CC: Hon Guy Barnett, Minister for Energy</w:t>
      </w:r>
    </w:p>
    <w:p w:rsidR="00B0769B" w:rsidRPr="00B05DCC" w:rsidRDefault="00B05DCC">
      <w:r w:rsidRPr="00B05DCC">
        <w:t xml:space="preserve">Dear Premier </w:t>
      </w:r>
      <w:r w:rsidR="00CF1C63">
        <w:tab/>
      </w:r>
      <w:r w:rsidR="00CF1C63">
        <w:tab/>
      </w:r>
      <w:r w:rsidR="00CF1C63">
        <w:tab/>
      </w:r>
      <w:r w:rsidR="00CF1C63">
        <w:tab/>
      </w:r>
      <w:r w:rsidR="00CF1C63">
        <w:tab/>
      </w:r>
      <w:r w:rsidR="00CF1C63">
        <w:tab/>
      </w:r>
      <w:r w:rsidR="00CF1C63">
        <w:tab/>
      </w:r>
      <w:r w:rsidR="00CF1C63">
        <w:tab/>
      </w:r>
      <w:r w:rsidR="00CF1C63">
        <w:tab/>
        <w:t xml:space="preserve">         </w:t>
      </w:r>
    </w:p>
    <w:p w:rsidR="00B176E8" w:rsidRPr="00B05DCC" w:rsidRDefault="00B176E8">
      <w:pPr>
        <w:rPr>
          <w:b/>
          <w:bCs/>
        </w:rPr>
      </w:pPr>
      <w:r w:rsidRPr="00B05DCC">
        <w:rPr>
          <w:b/>
          <w:bCs/>
        </w:rPr>
        <w:t>Re: Electricity Tariff Relief not available for Small Business Caravan Parks</w:t>
      </w:r>
    </w:p>
    <w:p w:rsidR="008C55F3" w:rsidRPr="00B05DCC" w:rsidRDefault="002234A1" w:rsidP="00B420F9">
      <w:pPr>
        <w:jc w:val="both"/>
      </w:pPr>
      <w:r w:rsidRPr="00B05DCC">
        <w:t xml:space="preserve">We </w:t>
      </w:r>
      <w:r w:rsidR="00B176E8" w:rsidRPr="00B05DCC">
        <w:t xml:space="preserve">were so pleased when the Tasmanian Government announced relief for small business operators regarding utilities, however </w:t>
      </w:r>
      <w:r w:rsidRPr="00B05DCC">
        <w:t xml:space="preserve">have </w:t>
      </w:r>
      <w:r w:rsidR="00B176E8" w:rsidRPr="00B05DCC">
        <w:t xml:space="preserve">since </w:t>
      </w:r>
      <w:r w:rsidRPr="00B05DCC">
        <w:t>been contacted by concerned caravan park operators in Tasmania who have explained that they have looked into the Tasmanian Small Business Tariffs and relief offered and are not eligible, despite being a small business</w:t>
      </w:r>
      <w:r w:rsidR="008C55F3" w:rsidRPr="00B05DCC">
        <w:t xml:space="preserve">, due to the unique nature of their business structure and energy consumption.  </w:t>
      </w:r>
    </w:p>
    <w:p w:rsidR="00B0769B" w:rsidRPr="00B05DCC" w:rsidRDefault="00B05DCC" w:rsidP="00B420F9">
      <w:pPr>
        <w:jc w:val="both"/>
      </w:pPr>
      <w:r w:rsidRPr="0068104C">
        <w:t xml:space="preserve">Most caravan parks in </w:t>
      </w:r>
      <w:r w:rsidRPr="00B05DCC">
        <w:t>Tasmania</w:t>
      </w:r>
      <w:r w:rsidRPr="0068104C">
        <w:t xml:space="preserve"> are large users of electricity (above 100MwH per year) due to the complex make up of their business and the services they provide, despite the fact most would be considered micro or small businesses</w:t>
      </w:r>
      <w:r w:rsidRPr="00B05DCC">
        <w:t xml:space="preserve"> by any other measure. </w:t>
      </w:r>
      <w:r>
        <w:t xml:space="preserve"> </w:t>
      </w:r>
      <w:r w:rsidR="00B176E8" w:rsidRPr="00B05DCC">
        <w:t xml:space="preserve">Instead, </w:t>
      </w:r>
      <w:r w:rsidR="008C55F3" w:rsidRPr="00B05DCC">
        <w:t xml:space="preserve">Aurora define ‘Small Business’ as </w:t>
      </w:r>
      <w:r w:rsidR="008C55F3" w:rsidRPr="00B420F9">
        <w:rPr>
          <w:i/>
          <w:iCs/>
        </w:rPr>
        <w:t>a business not on an electricity contract, and that uses less than $30,000 of electricity per site per year</w:t>
      </w:r>
      <w:r w:rsidR="0040495D" w:rsidRPr="00B05DCC">
        <w:t xml:space="preserve"> and</w:t>
      </w:r>
      <w:r w:rsidR="008C55F3" w:rsidRPr="00B05DCC">
        <w:t> </w:t>
      </w:r>
      <w:hyperlink r:id="rId6" w:history="1">
        <w:r w:rsidR="008C55F3" w:rsidRPr="00B05DCC">
          <w:t>1st Energy</w:t>
        </w:r>
      </w:hyperlink>
      <w:r w:rsidR="008C55F3" w:rsidRPr="00B05DCC">
        <w:t xml:space="preserve"> define a ‘Small Business’ as </w:t>
      </w:r>
      <w:r w:rsidR="008C55F3" w:rsidRPr="00B420F9">
        <w:rPr>
          <w:i/>
          <w:iCs/>
        </w:rPr>
        <w:t>any entity with an ABN, whose annual energy consumption is &lt;100MW per year.</w:t>
      </w:r>
    </w:p>
    <w:p w:rsidR="009002F7" w:rsidRPr="0068104C" w:rsidRDefault="008C55F3" w:rsidP="00B420F9">
      <w:pPr>
        <w:jc w:val="both"/>
      </w:pPr>
      <w:r w:rsidRPr="00B05DCC">
        <w:t xml:space="preserve">For many caravan parks who have had their income streams stripped during this time of COVID-19 </w:t>
      </w:r>
      <w:r w:rsidR="00B176E8" w:rsidRPr="00B05DCC">
        <w:t>r</w:t>
      </w:r>
      <w:r w:rsidRPr="00B05DCC">
        <w:t>egulations, electricity invoices continue to be a major expense.</w:t>
      </w:r>
      <w:r w:rsidR="009002F7" w:rsidRPr="00B05DCC">
        <w:t xml:space="preserve"> W</w:t>
      </w:r>
      <w:r w:rsidR="009002F7" w:rsidRPr="0068104C">
        <w:t>hile electricity usage has reduced with a reduction in guests at the caravan park, many facilities continue to require power, even when not in use.</w:t>
      </w:r>
      <w:r w:rsidRPr="00B05DCC">
        <w:t xml:space="preserve"> As struggling </w:t>
      </w:r>
      <w:r w:rsidR="0040495D" w:rsidRPr="00B05DCC">
        <w:t>“</w:t>
      </w:r>
      <w:r w:rsidRPr="00B05DCC">
        <w:t>small businesses</w:t>
      </w:r>
      <w:r w:rsidR="0040495D" w:rsidRPr="00B05DCC">
        <w:t xml:space="preserve">” </w:t>
      </w:r>
      <w:r w:rsidR="00B176E8" w:rsidRPr="00B05DCC">
        <w:t>(</w:t>
      </w:r>
      <w:r w:rsidR="0040495D" w:rsidRPr="00B05DCC">
        <w:t>by other measures</w:t>
      </w:r>
      <w:r w:rsidR="00B176E8" w:rsidRPr="00B05DCC">
        <w:t>)</w:t>
      </w:r>
      <w:r w:rsidR="0040495D" w:rsidRPr="00B05DCC">
        <w:t xml:space="preserve">, </w:t>
      </w:r>
      <w:r w:rsidRPr="00B05DCC">
        <w:t xml:space="preserve">with </w:t>
      </w:r>
      <w:r w:rsidR="00B54A79" w:rsidRPr="00B05DCC">
        <w:t xml:space="preserve">less than 15 employees and a revenue under $10million, having had their </w:t>
      </w:r>
      <w:r w:rsidRPr="00B05DCC">
        <w:t>income having drop by 80%</w:t>
      </w:r>
      <w:r w:rsidR="0040495D" w:rsidRPr="00B05DCC">
        <w:t xml:space="preserve"> or more</w:t>
      </w:r>
      <w:r w:rsidR="00B420F9">
        <w:t xml:space="preserve"> in some cases</w:t>
      </w:r>
      <w:r w:rsidRPr="00B05DCC">
        <w:t xml:space="preserve">, there </w:t>
      </w:r>
      <w:r w:rsidR="0040495D" w:rsidRPr="00B05DCC">
        <w:t>needs to</w:t>
      </w:r>
      <w:r w:rsidRPr="00B05DCC">
        <w:t xml:space="preserve"> be some form of exemption for </w:t>
      </w:r>
      <w:r w:rsidR="00B176E8" w:rsidRPr="00B05DCC">
        <w:t>businesses that are facing t</w:t>
      </w:r>
      <w:r w:rsidR="00536056" w:rsidRPr="00B05DCC">
        <w:t>his exclusion</w:t>
      </w:r>
      <w:r w:rsidR="00B420F9">
        <w:t xml:space="preserve">. </w:t>
      </w:r>
    </w:p>
    <w:p w:rsidR="0068104C" w:rsidRPr="00B05DCC" w:rsidRDefault="0068104C" w:rsidP="00B420F9">
      <w:pPr>
        <w:pStyle w:val="Heading2"/>
        <w:jc w:val="both"/>
        <w:rPr>
          <w:rFonts w:eastAsia="Times New Roman"/>
          <w:sz w:val="22"/>
          <w:szCs w:val="22"/>
          <w:lang w:eastAsia="en-AU"/>
        </w:rPr>
      </w:pPr>
      <w:r w:rsidRPr="00B05DCC">
        <w:rPr>
          <w:rFonts w:eastAsia="Times New Roman"/>
          <w:sz w:val="22"/>
          <w:szCs w:val="22"/>
          <w:lang w:eastAsia="en-AU"/>
        </w:rPr>
        <w:t xml:space="preserve">Utility Bill Relief for </w:t>
      </w:r>
      <w:r w:rsidR="00B176E8" w:rsidRPr="00B05DCC">
        <w:rPr>
          <w:rFonts w:eastAsia="Times New Roman"/>
          <w:sz w:val="22"/>
          <w:szCs w:val="22"/>
          <w:lang w:eastAsia="en-AU"/>
        </w:rPr>
        <w:t>C</w:t>
      </w:r>
      <w:r w:rsidRPr="00B05DCC">
        <w:rPr>
          <w:rFonts w:eastAsia="Times New Roman"/>
          <w:sz w:val="22"/>
          <w:szCs w:val="22"/>
          <w:lang w:eastAsia="en-AU"/>
        </w:rPr>
        <w:t>a</w:t>
      </w:r>
      <w:r w:rsidR="00B176E8" w:rsidRPr="00B05DCC">
        <w:rPr>
          <w:rFonts w:eastAsia="Times New Roman"/>
          <w:sz w:val="22"/>
          <w:szCs w:val="22"/>
          <w:lang w:eastAsia="en-AU"/>
        </w:rPr>
        <w:t>ra</w:t>
      </w:r>
      <w:r w:rsidRPr="00B05DCC">
        <w:rPr>
          <w:rFonts w:eastAsia="Times New Roman"/>
          <w:sz w:val="22"/>
          <w:szCs w:val="22"/>
          <w:lang w:eastAsia="en-AU"/>
        </w:rPr>
        <w:t xml:space="preserve">van </w:t>
      </w:r>
      <w:r w:rsidR="00B176E8" w:rsidRPr="00B05DCC">
        <w:rPr>
          <w:rFonts w:eastAsia="Times New Roman"/>
          <w:sz w:val="22"/>
          <w:szCs w:val="22"/>
          <w:lang w:eastAsia="en-AU"/>
        </w:rPr>
        <w:t>P</w:t>
      </w:r>
      <w:r w:rsidRPr="00B05DCC">
        <w:rPr>
          <w:rFonts w:eastAsia="Times New Roman"/>
          <w:sz w:val="22"/>
          <w:szCs w:val="22"/>
          <w:lang w:eastAsia="en-AU"/>
        </w:rPr>
        <w:t>arks</w:t>
      </w:r>
    </w:p>
    <w:p w:rsidR="00B420F9" w:rsidRPr="00B05DCC" w:rsidRDefault="00B420F9" w:rsidP="00B420F9">
      <w:pPr>
        <w:jc w:val="both"/>
      </w:pPr>
      <w:r w:rsidRPr="0068104C">
        <w:t xml:space="preserve">The average caravan park bill in </w:t>
      </w:r>
      <w:r w:rsidRPr="00B05DCC">
        <w:t>Tasmania</w:t>
      </w:r>
      <w:r w:rsidRPr="0068104C">
        <w:t xml:space="preserve"> comprises of a significant number of regulated charges </w:t>
      </w:r>
      <w:r w:rsidRPr="00B05DCC">
        <w:t>such as</w:t>
      </w:r>
      <w:r w:rsidRPr="0068104C">
        <w:t xml:space="preserve"> AEMO Ancillary Charges,</w:t>
      </w:r>
      <w:r w:rsidRPr="00B05DCC">
        <w:t xml:space="preserve"> Market Charges, Network Charges,</w:t>
      </w:r>
      <w:r w:rsidRPr="0068104C">
        <w:t xml:space="preserve"> Metering Charges</w:t>
      </w:r>
      <w:r w:rsidRPr="00B05DCC">
        <w:t>, Renewable Energy Target charges (LCG and STC)</w:t>
      </w:r>
      <w:r w:rsidRPr="0068104C">
        <w:t xml:space="preserve"> and a Retail Service Fee</w:t>
      </w:r>
      <w:r w:rsidRPr="00B05DCC">
        <w:t xml:space="preserve"> which add a significant burden on the cost of operation, especially during a time where they are unable to operate under normal business conditions. </w:t>
      </w:r>
    </w:p>
    <w:p w:rsidR="009002F7" w:rsidRPr="0068104C" w:rsidRDefault="009002F7" w:rsidP="00B420F9">
      <w:pPr>
        <w:jc w:val="both"/>
      </w:pPr>
      <w:r w:rsidRPr="0068104C">
        <w:t xml:space="preserve">Due to </w:t>
      </w:r>
      <w:r w:rsidRPr="00B05DCC">
        <w:t>Caravan Park</w:t>
      </w:r>
      <w:r w:rsidRPr="0068104C">
        <w:t xml:space="preserve"> electricity usage </w:t>
      </w:r>
      <w:r w:rsidRPr="00B05DCC">
        <w:t xml:space="preserve">being different to other small business models, </w:t>
      </w:r>
      <w:r w:rsidRPr="0068104C">
        <w:t xml:space="preserve">we are calling for a utility relief </w:t>
      </w:r>
      <w:r w:rsidR="0089186B" w:rsidRPr="00B05DCC">
        <w:t xml:space="preserve">specifically </w:t>
      </w:r>
      <w:r w:rsidRPr="0068104C">
        <w:t xml:space="preserve">for </w:t>
      </w:r>
      <w:r w:rsidR="00536056" w:rsidRPr="00B05DCC">
        <w:t>businesses who are a small business by other measures but have high energy consumption needs,</w:t>
      </w:r>
      <w:r w:rsidRPr="0068104C">
        <w:t xml:space="preserve"> recognising the complex make up of business</w:t>
      </w:r>
      <w:r w:rsidR="00536056" w:rsidRPr="00B05DCC">
        <w:t>es such as Caravan Parks</w:t>
      </w:r>
      <w:r w:rsidRPr="0068104C">
        <w:t xml:space="preserve"> (which often includ</w:t>
      </w:r>
      <w:r w:rsidR="00536056" w:rsidRPr="00B05DCC">
        <w:t>es</w:t>
      </w:r>
      <w:r w:rsidRPr="0068104C">
        <w:t xml:space="preserve"> a residential component).</w:t>
      </w:r>
      <w:r w:rsidRPr="00B05DCC">
        <w:t xml:space="preserve"> </w:t>
      </w:r>
      <w:r w:rsidRPr="0068104C">
        <w:t>A waiver on these charges (as opposed to the tariff) would provide caravan park with some desperately needed relief at this time.</w:t>
      </w:r>
    </w:p>
    <w:p w:rsidR="002A3A4B" w:rsidRPr="00B05DCC" w:rsidRDefault="00B176E8">
      <w:r w:rsidRPr="00B05DCC">
        <w:t>Kind regards</w:t>
      </w:r>
    </w:p>
    <w:p w:rsidR="00B176E8" w:rsidRPr="00B05DCC" w:rsidRDefault="00B05DCC">
      <w:r w:rsidRPr="00B05DCC">
        <w:t>M</w:t>
      </w:r>
      <w:r w:rsidR="00B176E8" w:rsidRPr="00B05DCC">
        <w:t>adeleine Sawyer</w:t>
      </w:r>
      <w:r w:rsidR="00B176E8" w:rsidRPr="00B05DCC">
        <w:br/>
        <w:t>Tourism Executive</w:t>
      </w:r>
      <w:r w:rsidR="00B176E8" w:rsidRPr="00B05DCC">
        <w:br/>
        <w:t>Caravanning Tasmania</w:t>
      </w:r>
    </w:p>
    <w:sectPr w:rsidR="00B176E8" w:rsidRPr="00B05DCC" w:rsidSect="00684005">
      <w:headerReference w:type="default" r:id="rId7"/>
      <w:footerReference w:type="default" r:id="rId8"/>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95142" w:rsidRDefault="00295142" w:rsidP="00CC3576">
      <w:pPr>
        <w:spacing w:after="0" w:line="240" w:lineRule="auto"/>
      </w:pPr>
      <w:r>
        <w:separator/>
      </w:r>
    </w:p>
  </w:endnote>
  <w:endnote w:type="continuationSeparator" w:id="0">
    <w:p w:rsidR="00295142" w:rsidRDefault="00295142" w:rsidP="00CC357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3576" w:rsidRDefault="00684005" w:rsidP="00CF1C63">
    <w:pPr>
      <w:jc w:val="center"/>
    </w:pPr>
    <w:hyperlink r:id="rId1" w:history="1">
      <w:r w:rsidR="00CF1C63" w:rsidRPr="00415726">
        <w:rPr>
          <w:rStyle w:val="Hyperlink"/>
        </w:rPr>
        <w:t>hello@caravanningtas.com.au</w:t>
      </w:r>
    </w:hyperlink>
    <w:r w:rsidR="00CC3576">
      <w:t xml:space="preserve"> | </w:t>
    </w:r>
    <w:hyperlink r:id="rId2" w:history="1">
      <w:r w:rsidR="00CC3576" w:rsidRPr="00415726">
        <w:rPr>
          <w:rStyle w:val="Hyperlink"/>
        </w:rPr>
        <w:t>www.caravanningtas.com.au</w:t>
      </w:r>
    </w:hyperlink>
    <w:r w:rsidR="00CC3576">
      <w:t xml:space="preserve"> </w:t>
    </w:r>
    <w:r w:rsidR="00CF1C63">
      <w:t xml:space="preserve">| </w:t>
    </w:r>
    <w:r w:rsidR="00CF1C63">
      <w:rPr>
        <w:rFonts w:eastAsiaTheme="minorEastAsia"/>
        <w:noProof/>
        <w:lang w:eastAsia="en-AU"/>
      </w:rPr>
      <w:t>03 6124 2046</w:t>
    </w:r>
    <w:r w:rsidR="00CF1C63">
      <w:rPr>
        <w:rFonts w:eastAsiaTheme="minorEastAsia"/>
        <w:noProof/>
        <w:lang w:eastAsia="en-AU"/>
      </w:rPr>
      <w:br/>
      <w:t>PO Box 129, Launceston TAS 7250</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95142" w:rsidRDefault="00295142" w:rsidP="00CC3576">
      <w:pPr>
        <w:spacing w:after="0" w:line="240" w:lineRule="auto"/>
      </w:pPr>
      <w:r>
        <w:separator/>
      </w:r>
    </w:p>
  </w:footnote>
  <w:footnote w:type="continuationSeparator" w:id="0">
    <w:p w:rsidR="00295142" w:rsidRDefault="00295142" w:rsidP="00CC357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3576" w:rsidRPr="00CC3576" w:rsidRDefault="00CC3576">
    <w:pPr>
      <w:pStyle w:val="Header"/>
      <w:rPr>
        <w:b/>
        <w:bCs/>
      </w:rPr>
    </w:pPr>
    <w:r>
      <w:rPr>
        <w:noProof/>
        <w:lang w:eastAsia="en-AU"/>
      </w:rPr>
      <w:drawing>
        <wp:anchor distT="0" distB="0" distL="114300" distR="114300" simplePos="0" relativeHeight="251659264" behindDoc="1" locked="0" layoutInCell="1" allowOverlap="1">
          <wp:simplePos x="0" y="0"/>
          <wp:positionH relativeFrom="column">
            <wp:posOffset>5003321</wp:posOffset>
          </wp:positionH>
          <wp:positionV relativeFrom="page">
            <wp:posOffset>224658</wp:posOffset>
          </wp:positionV>
          <wp:extent cx="1295400" cy="129540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295400" cy="1295400"/>
                  </a:xfrm>
                  <a:prstGeom prst="rect">
                    <a:avLst/>
                  </a:prstGeom>
                  <a:noFill/>
                  <a:ln>
                    <a:noFill/>
                  </a:ln>
                </pic:spPr>
              </pic:pic>
            </a:graphicData>
          </a:graphic>
        </wp:anchor>
      </w:drawing>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defaultTabStop w:val="720"/>
  <w:characterSpacingControl w:val="doNotCompress"/>
  <w:footnotePr>
    <w:footnote w:id="-1"/>
    <w:footnote w:id="0"/>
  </w:footnotePr>
  <w:endnotePr>
    <w:endnote w:id="-1"/>
    <w:endnote w:id="0"/>
  </w:endnotePr>
  <w:compat/>
  <w:rsids>
    <w:rsidRoot w:val="00B0769B"/>
    <w:rsid w:val="000F17B0"/>
    <w:rsid w:val="002234A1"/>
    <w:rsid w:val="00295142"/>
    <w:rsid w:val="002A3A4B"/>
    <w:rsid w:val="00391D13"/>
    <w:rsid w:val="0040495D"/>
    <w:rsid w:val="00494D59"/>
    <w:rsid w:val="004A08D1"/>
    <w:rsid w:val="00536056"/>
    <w:rsid w:val="0068104C"/>
    <w:rsid w:val="00684005"/>
    <w:rsid w:val="0089186B"/>
    <w:rsid w:val="008C55F3"/>
    <w:rsid w:val="009002F7"/>
    <w:rsid w:val="00AC5D7B"/>
    <w:rsid w:val="00B05DCC"/>
    <w:rsid w:val="00B0769B"/>
    <w:rsid w:val="00B176E8"/>
    <w:rsid w:val="00B420F9"/>
    <w:rsid w:val="00B438B9"/>
    <w:rsid w:val="00B54A79"/>
    <w:rsid w:val="00B87E02"/>
    <w:rsid w:val="00CB153F"/>
    <w:rsid w:val="00CC3576"/>
    <w:rsid w:val="00CF1C63"/>
    <w:rsid w:val="00F0066C"/>
    <w:rsid w:val="00F6053D"/>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4005"/>
  </w:style>
  <w:style w:type="paragraph" w:styleId="Heading2">
    <w:name w:val="heading 2"/>
    <w:basedOn w:val="Normal"/>
    <w:next w:val="Normal"/>
    <w:link w:val="Heading2Char"/>
    <w:uiPriority w:val="9"/>
    <w:unhideWhenUsed/>
    <w:qFormat/>
    <w:rsid w:val="00494D5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5">
    <w:name w:val="heading 5"/>
    <w:basedOn w:val="Normal"/>
    <w:link w:val="Heading5Char"/>
    <w:uiPriority w:val="9"/>
    <w:qFormat/>
    <w:rsid w:val="0068104C"/>
    <w:pPr>
      <w:spacing w:before="100" w:beforeAutospacing="1" w:after="100" w:afterAutospacing="1" w:line="240" w:lineRule="auto"/>
      <w:outlineLvl w:val="4"/>
    </w:pPr>
    <w:rPr>
      <w:rFonts w:ascii="Times New Roman" w:eastAsia="Times New Roman" w:hAnsi="Times New Roman" w:cs="Times New Roman"/>
      <w:b/>
      <w:bCs/>
      <w:sz w:val="20"/>
      <w:szCs w:val="20"/>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C55F3"/>
    <w:rPr>
      <w:color w:val="0000FF"/>
      <w:u w:val="single"/>
    </w:rPr>
  </w:style>
  <w:style w:type="character" w:customStyle="1" w:styleId="Heading5Char">
    <w:name w:val="Heading 5 Char"/>
    <w:basedOn w:val="DefaultParagraphFont"/>
    <w:link w:val="Heading5"/>
    <w:uiPriority w:val="9"/>
    <w:rsid w:val="0068104C"/>
    <w:rPr>
      <w:rFonts w:ascii="Times New Roman" w:eastAsia="Times New Roman" w:hAnsi="Times New Roman" w:cs="Times New Roman"/>
      <w:b/>
      <w:bCs/>
      <w:sz w:val="20"/>
      <w:szCs w:val="20"/>
      <w:lang w:eastAsia="en-AU"/>
    </w:rPr>
  </w:style>
  <w:style w:type="paragraph" w:styleId="NormalWeb">
    <w:name w:val="Normal (Web)"/>
    <w:basedOn w:val="Normal"/>
    <w:uiPriority w:val="99"/>
    <w:semiHidden/>
    <w:unhideWhenUsed/>
    <w:rsid w:val="0068104C"/>
    <w:pPr>
      <w:spacing w:before="100" w:beforeAutospacing="1" w:after="100" w:afterAutospacing="1" w:line="240" w:lineRule="auto"/>
    </w:pPr>
    <w:rPr>
      <w:rFonts w:ascii="Times New Roman" w:eastAsia="Times New Roman" w:hAnsi="Times New Roman" w:cs="Times New Roman"/>
      <w:sz w:val="24"/>
      <w:szCs w:val="24"/>
      <w:lang w:eastAsia="en-AU"/>
    </w:rPr>
  </w:style>
  <w:style w:type="character" w:customStyle="1" w:styleId="Heading2Char">
    <w:name w:val="Heading 2 Char"/>
    <w:basedOn w:val="DefaultParagraphFont"/>
    <w:link w:val="Heading2"/>
    <w:uiPriority w:val="9"/>
    <w:rsid w:val="00494D59"/>
    <w:rPr>
      <w:rFonts w:asciiTheme="majorHAnsi" w:eastAsiaTheme="majorEastAsia" w:hAnsiTheme="majorHAnsi" w:cstheme="majorBidi"/>
      <w:color w:val="2F5496" w:themeColor="accent1" w:themeShade="BF"/>
      <w:sz w:val="26"/>
      <w:szCs w:val="26"/>
    </w:rPr>
  </w:style>
  <w:style w:type="paragraph" w:styleId="Header">
    <w:name w:val="header"/>
    <w:basedOn w:val="Normal"/>
    <w:link w:val="HeaderChar"/>
    <w:uiPriority w:val="99"/>
    <w:unhideWhenUsed/>
    <w:rsid w:val="00CC3576"/>
    <w:pPr>
      <w:tabs>
        <w:tab w:val="center" w:pos="4513"/>
        <w:tab w:val="right" w:pos="9026"/>
      </w:tabs>
      <w:spacing w:after="0" w:line="240" w:lineRule="auto"/>
    </w:pPr>
  </w:style>
  <w:style w:type="character" w:customStyle="1" w:styleId="HeaderChar">
    <w:name w:val="Header Char"/>
    <w:basedOn w:val="DefaultParagraphFont"/>
    <w:link w:val="Header"/>
    <w:uiPriority w:val="99"/>
    <w:rsid w:val="00CC3576"/>
  </w:style>
  <w:style w:type="paragraph" w:styleId="Footer">
    <w:name w:val="footer"/>
    <w:basedOn w:val="Normal"/>
    <w:link w:val="FooterChar"/>
    <w:uiPriority w:val="99"/>
    <w:unhideWhenUsed/>
    <w:rsid w:val="00CC3576"/>
    <w:pPr>
      <w:tabs>
        <w:tab w:val="center" w:pos="4513"/>
        <w:tab w:val="right" w:pos="9026"/>
      </w:tabs>
      <w:spacing w:after="0" w:line="240" w:lineRule="auto"/>
    </w:pPr>
  </w:style>
  <w:style w:type="character" w:customStyle="1" w:styleId="FooterChar">
    <w:name w:val="Footer Char"/>
    <w:basedOn w:val="DefaultParagraphFont"/>
    <w:link w:val="Footer"/>
    <w:uiPriority w:val="99"/>
    <w:rsid w:val="00CC3576"/>
  </w:style>
  <w:style w:type="character" w:customStyle="1" w:styleId="UnresolvedMention">
    <w:name w:val="Unresolved Mention"/>
    <w:basedOn w:val="DefaultParagraphFont"/>
    <w:uiPriority w:val="99"/>
    <w:semiHidden/>
    <w:unhideWhenUsed/>
    <w:rsid w:val="00CC3576"/>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1223643123">
      <w:bodyDiv w:val="1"/>
      <w:marLeft w:val="0"/>
      <w:marRight w:val="0"/>
      <w:marTop w:val="0"/>
      <w:marBottom w:val="0"/>
      <w:divBdr>
        <w:top w:val="none" w:sz="0" w:space="0" w:color="auto"/>
        <w:left w:val="none" w:sz="0" w:space="0" w:color="auto"/>
        <w:bottom w:val="none" w:sz="0" w:space="0" w:color="auto"/>
        <w:right w:val="none" w:sz="0" w:space="0" w:color="auto"/>
      </w:divBdr>
    </w:div>
    <w:div w:id="1575120194">
      <w:bodyDiv w:val="1"/>
      <w:marLeft w:val="0"/>
      <w:marRight w:val="0"/>
      <w:marTop w:val="0"/>
      <w:marBottom w:val="0"/>
      <w:divBdr>
        <w:top w:val="none" w:sz="0" w:space="0" w:color="auto"/>
        <w:left w:val="none" w:sz="0" w:space="0" w:color="auto"/>
        <w:bottom w:val="none" w:sz="0" w:space="0" w:color="auto"/>
        <w:right w:val="none" w:sz="0" w:space="0" w:color="auto"/>
      </w:divBdr>
    </w:div>
    <w:div w:id="2015259168">
      <w:bodyDiv w:val="1"/>
      <w:marLeft w:val="0"/>
      <w:marRight w:val="0"/>
      <w:marTop w:val="0"/>
      <w:marBottom w:val="0"/>
      <w:divBdr>
        <w:top w:val="none" w:sz="0" w:space="0" w:color="auto"/>
        <w:left w:val="none" w:sz="0" w:space="0" w:color="auto"/>
        <w:bottom w:val="none" w:sz="0" w:space="0" w:color="auto"/>
        <w:right w:val="none" w:sz="0" w:space="0" w:color="auto"/>
      </w:divBdr>
    </w:div>
    <w:div w:id="2136101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modeelectrical.com.au/1st-energy-tasmania/"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hyperlink" Target="http://www.caravanningtas.com.au" TargetMode="External"/><Relationship Id="rId1" Type="http://schemas.openxmlformats.org/officeDocument/2006/relationships/hyperlink" Target="mailto:hello@caravanningtas.com.a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430</Words>
  <Characters>2454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Madeleine Sawyer</dc:creator>
  <cp:lastModifiedBy>back office</cp:lastModifiedBy>
  <cp:revision>2</cp:revision>
  <dcterms:created xsi:type="dcterms:W3CDTF">2020-04-25T11:38:00Z</dcterms:created>
  <dcterms:modified xsi:type="dcterms:W3CDTF">2020-04-25T11:38:00Z</dcterms:modified>
</cp:coreProperties>
</file>